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rPr>
          <w:rFonts w:ascii="Montserrat" w:cs="Montserrat" w:eastAsia="Montserrat" w:hAnsi="Montserrat"/>
          <w:b w:val="1"/>
          <w:sz w:val="32"/>
          <w:szCs w:val="32"/>
        </w:rPr>
      </w:pPr>
      <w:r w:rsidDel="00000000" w:rsidR="00000000" w:rsidRPr="00000000">
        <w:rPr>
          <w:rFonts w:ascii="Montserrat" w:cs="Montserrat" w:eastAsia="Montserrat" w:hAnsi="Montserrat"/>
          <w:b w:val="1"/>
          <w:sz w:val="32"/>
          <w:szCs w:val="32"/>
          <w:rtl w:val="0"/>
        </w:rPr>
        <w:t xml:space="preserve">Developing Games - Lesson 3</w:t>
      </w:r>
      <w:r w:rsidDel="00000000" w:rsidR="00000000" w:rsidRPr="00000000">
        <w:drawing>
          <wp:anchor allowOverlap="1" behindDoc="0" distB="0" distT="0" distL="0" distR="0" hidden="0" layoutInCell="1" locked="0" relativeHeight="0" simplePos="0">
            <wp:simplePos x="0" y="0"/>
            <wp:positionH relativeFrom="column">
              <wp:posOffset>5667375</wp:posOffset>
            </wp:positionH>
            <wp:positionV relativeFrom="paragraph">
              <wp:posOffset>0</wp:posOffset>
            </wp:positionV>
            <wp:extent cx="768953" cy="557213"/>
            <wp:effectExtent b="0" l="0" r="0" t="0"/>
            <wp:wrapSquare wrapText="bothSides" distB="0" distT="0" distL="0" distR="0"/>
            <wp:docPr id="4" name="image4.png"/>
            <a:graphic>
              <a:graphicData uri="http://schemas.openxmlformats.org/drawingml/2006/picture">
                <pic:pic>
                  <pic:nvPicPr>
                    <pic:cNvPr id="0" name="image4.png"/>
                    <pic:cNvPicPr preferRelativeResize="0"/>
                  </pic:nvPicPr>
                  <pic:blipFill>
                    <a:blip r:embed="rId6"/>
                    <a:srcRect b="26790" l="21208" r="47927" t="33421"/>
                    <a:stretch>
                      <a:fillRect/>
                    </a:stretch>
                  </pic:blipFill>
                  <pic:spPr>
                    <a:xfrm>
                      <a:off x="0" y="0"/>
                      <a:ext cx="768953" cy="557213"/>
                    </a:xfrm>
                    <a:prstGeom prst="rect"/>
                    <a:ln/>
                  </pic:spPr>
                </pic:pic>
              </a:graphicData>
            </a:graphic>
          </wp:anchor>
        </w:drawing>
      </w:r>
    </w:p>
    <w:p w:rsidR="00000000" w:rsidDel="00000000" w:rsidP="00000000" w:rsidRDefault="00000000" w:rsidRPr="00000000" w14:paraId="00000002">
      <w:pPr>
        <w:ind w:left="0" w:firstLine="0"/>
        <w:rPr>
          <w:rFonts w:ascii="Calibri" w:cs="Calibri" w:eastAsia="Calibri" w:hAnsi="Calibri"/>
          <w:sz w:val="20"/>
          <w:szCs w:val="20"/>
        </w:rPr>
      </w:pPr>
      <w:r w:rsidDel="00000000" w:rsidR="00000000" w:rsidRPr="00000000">
        <w:rPr>
          <w:rtl w:val="0"/>
        </w:rPr>
      </w:r>
    </w:p>
    <w:tbl>
      <w:tblPr>
        <w:tblStyle w:val="Table1"/>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20"/>
        <w:gridCol w:w="8430"/>
        <w:tblGridChange w:id="0">
          <w:tblGrid>
            <w:gridCol w:w="1620"/>
            <w:gridCol w:w="8430"/>
          </w:tblGrid>
        </w:tblGridChange>
      </w:tblGrid>
      <w:tr>
        <w:trPr>
          <w:trHeight w:val="585" w:hRule="atLeast"/>
        </w:trPr>
        <w:tc>
          <w:tcPr>
            <w:tcBorders>
              <w:top w:color="ffffff" w:space="0" w:sz="8"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Lesson Title</w:t>
            </w:r>
          </w:p>
        </w:tc>
        <w:tc>
          <w:tcPr>
            <w:tcBorders>
              <w:top w:color="ffffff" w:space="0" w:sz="8"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Events and Actions</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Overview</w:t>
            </w:r>
            <w:r w:rsidDel="00000000" w:rsidR="00000000" w:rsidRPr="00000000">
              <w:rPr>
                <w:rtl w:val="0"/>
              </w:rPr>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the difference between events and actions with an introduction to conditional statements. Students are then guided through adding an event and action to the car game to allow it to collide with a cone and the cone disappears.</w:t>
            </w:r>
          </w:p>
        </w:tc>
      </w:tr>
      <w:tr>
        <w:trPr>
          <w:trHeight w:val="76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Learning Objectives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identify what is an event and action</w:t>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create an event and action within the game</w:t>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demonstrate an effective testing table</w:t>
            </w:r>
          </w:p>
        </w:tc>
      </w:tr>
      <w:tr>
        <w:trPr>
          <w:trHeight w:val="67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Resources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3.1 - Events and Actions</w:t>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3.2 - Testing table</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Curriculum Alignment </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2-AP-13 - </w:t>
            </w:r>
            <w:r w:rsidDel="00000000" w:rsidR="00000000" w:rsidRPr="00000000">
              <w:rPr>
                <w:rFonts w:ascii="Montserrat" w:cs="Montserrat" w:eastAsia="Montserrat" w:hAnsi="Montserrat"/>
                <w:i w:val="1"/>
                <w:sz w:val="20"/>
                <w:szCs w:val="20"/>
                <w:rtl w:val="0"/>
              </w:rPr>
              <w:t xml:space="preserve">Decompose problems and subproblems into parts to facilitate the design, implementation, and review of programs.</w:t>
            </w:r>
            <w:r w:rsidDel="00000000" w:rsidR="00000000" w:rsidRPr="00000000">
              <w:rPr>
                <w:rtl w:val="0"/>
              </w:rPr>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2-AP-17</w:t>
            </w:r>
            <w:r w:rsidDel="00000000" w:rsidR="00000000" w:rsidRPr="00000000">
              <w:rPr>
                <w:rFonts w:ascii="Montserrat" w:cs="Montserrat" w:eastAsia="Montserrat" w:hAnsi="Montserrat"/>
                <w:b w:val="1"/>
                <w:sz w:val="20"/>
                <w:szCs w:val="20"/>
                <w:rtl w:val="0"/>
              </w:rPr>
              <w:t xml:space="preserve"> - </w:t>
            </w:r>
            <w:r w:rsidDel="00000000" w:rsidR="00000000" w:rsidRPr="00000000">
              <w:rPr>
                <w:rFonts w:ascii="Montserrat" w:cs="Montserrat" w:eastAsia="Montserrat" w:hAnsi="Montserrat"/>
                <w:i w:val="1"/>
                <w:sz w:val="20"/>
                <w:szCs w:val="20"/>
                <w:rtl w:val="0"/>
              </w:rPr>
              <w:t xml:space="preserve">Systematically test and refine programs using a range of test cases.</w:t>
            </w:r>
            <w:r w:rsidDel="00000000" w:rsidR="00000000" w:rsidRPr="00000000">
              <w:rPr>
                <w:rtl w:val="0"/>
              </w:rPr>
            </w:r>
          </w:p>
        </w:tc>
      </w:tr>
    </w:tbl>
    <w:p w:rsidR="00000000" w:rsidDel="00000000" w:rsidP="00000000" w:rsidRDefault="00000000" w:rsidRPr="00000000" w14:paraId="00000011">
      <w:pPr>
        <w:ind w:left="0" w:firstLine="0"/>
        <w:rPr>
          <w:rFonts w:ascii="Calibri" w:cs="Calibri" w:eastAsia="Calibri" w:hAnsi="Calibri"/>
          <w:sz w:val="20"/>
          <w:szCs w:val="20"/>
        </w:rPr>
      </w:pPr>
      <w:r w:rsidDel="00000000" w:rsidR="00000000" w:rsidRPr="00000000">
        <w:rPr>
          <w:rtl w:val="0"/>
        </w:rPr>
      </w:r>
    </w:p>
    <w:tbl>
      <w:tblPr>
        <w:tblStyle w:val="Table2"/>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Ignite</w:t>
            </w:r>
          </w:p>
        </w:tc>
      </w:tr>
    </w:tbl>
    <w:p w:rsidR="00000000" w:rsidDel="00000000" w:rsidP="00000000" w:rsidRDefault="00000000" w:rsidRPr="00000000" w14:paraId="00000013">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4">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the different snippets of text and identify which are events and actions. This can be done as a worksheet 3.1 or as a task on the slides.</w:t>
      </w:r>
    </w:p>
    <w:p w:rsidR="00000000" w:rsidDel="00000000" w:rsidP="00000000" w:rsidRDefault="00000000" w:rsidRPr="00000000" w14:paraId="00000015">
      <w:pPr>
        <w:ind w:left="0" w:firstLine="0"/>
        <w:rPr>
          <w:rFonts w:ascii="Montserrat" w:cs="Montserrat" w:eastAsia="Montserrat" w:hAnsi="Montserrat"/>
          <w:i w:val="1"/>
          <w:sz w:val="20"/>
          <w:szCs w:val="20"/>
        </w:rPr>
      </w:pPr>
      <w:r w:rsidDel="00000000" w:rsidR="00000000" w:rsidRPr="00000000">
        <w:rPr>
          <w:rFonts w:ascii="Montserrat" w:cs="Montserrat" w:eastAsia="Montserrat" w:hAnsi="Montserrat"/>
          <w:i w:val="1"/>
          <w:sz w:val="20"/>
          <w:szCs w:val="20"/>
          <w:rtl w:val="0"/>
        </w:rPr>
        <w:t xml:space="preserve">This can be an individual or group task.</w:t>
      </w:r>
    </w:p>
    <w:p w:rsidR="00000000" w:rsidDel="00000000" w:rsidP="00000000" w:rsidRDefault="00000000" w:rsidRPr="00000000" w14:paraId="00000016">
      <w:pPr>
        <w:ind w:left="0" w:firstLine="0"/>
        <w:rPr>
          <w:rFonts w:ascii="Montserrat" w:cs="Montserrat" w:eastAsia="Montserrat" w:hAnsi="Montserrat"/>
          <w:i w:val="1"/>
          <w:sz w:val="20"/>
          <w:szCs w:val="20"/>
        </w:rPr>
      </w:pPr>
      <w:r w:rsidDel="00000000" w:rsidR="00000000" w:rsidRPr="00000000">
        <w:rPr>
          <w:rtl w:val="0"/>
        </w:rPr>
      </w:r>
    </w:p>
    <w:p w:rsidR="00000000" w:rsidDel="00000000" w:rsidP="00000000" w:rsidRDefault="00000000" w:rsidRPr="00000000" w14:paraId="00000017">
      <w:pPr>
        <w:numPr>
          <w:ilvl w:val="0"/>
          <w:numId w:val="2"/>
        </w:numPr>
        <w:ind w:left="425.19685039370086"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 input activates the event</w:t>
      </w:r>
    </w:p>
    <w:p w:rsidR="00000000" w:rsidDel="00000000" w:rsidP="00000000" w:rsidRDefault="00000000" w:rsidRPr="00000000" w14:paraId="00000018">
      <w:pPr>
        <w:numPr>
          <w:ilvl w:val="0"/>
          <w:numId w:val="2"/>
        </w:numPr>
        <w:ind w:left="425.19685039370086"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 event activates the action</w:t>
      </w:r>
    </w:p>
    <w:p w:rsidR="00000000" w:rsidDel="00000000" w:rsidP="00000000" w:rsidRDefault="00000000" w:rsidRPr="00000000" w14:paraId="00000019">
      <w:pPr>
        <w:numPr>
          <w:ilvl w:val="0"/>
          <w:numId w:val="2"/>
        </w:numPr>
        <w:ind w:left="425.19685039370086"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An action is the output</w:t>
      </w:r>
      <w:r w:rsidDel="00000000" w:rsidR="00000000" w:rsidRPr="00000000">
        <w:rPr>
          <w:rtl w:val="0"/>
        </w:rPr>
      </w:r>
    </w:p>
    <w:p w:rsidR="00000000" w:rsidDel="00000000" w:rsidP="00000000" w:rsidRDefault="00000000" w:rsidRPr="00000000" w14:paraId="0000001A">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B">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Ask students to think of additional events and actions.</w:t>
      </w:r>
    </w:p>
    <w:p w:rsidR="00000000" w:rsidDel="00000000" w:rsidP="00000000" w:rsidRDefault="00000000" w:rsidRPr="00000000" w14:paraId="0000001C">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D">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 introduction to conditional statements is to ensure whilst learning the basics in the software, the basic concepts are covered also. </w:t>
      </w:r>
    </w:p>
    <w:p w:rsidR="00000000" w:rsidDel="00000000" w:rsidP="00000000" w:rsidRDefault="00000000" w:rsidRPr="00000000" w14:paraId="0000001E">
      <w:pPr>
        <w:numPr>
          <w:ilvl w:val="0"/>
          <w:numId w:val="1"/>
        </w:numPr>
        <w:ind w:left="720"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 conditional statement defines a condition and what will happen if the condition is true.</w:t>
      </w:r>
    </w:p>
    <w:p w:rsidR="00000000" w:rsidDel="00000000" w:rsidP="00000000" w:rsidRDefault="00000000" w:rsidRPr="00000000" w14:paraId="0000001F">
      <w:pPr>
        <w:numPr>
          <w:ilvl w:val="0"/>
          <w:numId w:val="1"/>
        </w:numPr>
        <w:ind w:left="720"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condition is the first line defined by the use of ‘if’</w:t>
      </w:r>
    </w:p>
    <w:p w:rsidR="00000000" w:rsidDel="00000000" w:rsidP="00000000" w:rsidRDefault="00000000" w:rsidRPr="00000000" w14:paraId="00000020">
      <w:pPr>
        <w:numPr>
          <w:ilvl w:val="0"/>
          <w:numId w:val="1"/>
        </w:numPr>
        <w:ind w:left="720"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If the condition is true then what is indented (moved in) underneath is the output.</w:t>
      </w:r>
    </w:p>
    <w:p w:rsidR="00000000" w:rsidDel="00000000" w:rsidP="00000000" w:rsidRDefault="00000000" w:rsidRPr="00000000" w14:paraId="00000021">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2">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Use this time for an unplugged demonstration of what a conditional statement is. Unplugged activities use no technology and are a great way to introduce a concept. </w:t>
      </w:r>
    </w:p>
    <w:p w:rsidR="00000000" w:rsidDel="00000000" w:rsidP="00000000" w:rsidRDefault="00000000" w:rsidRPr="00000000" w14:paraId="00000023">
      <w:pPr>
        <w:numPr>
          <w:ilvl w:val="0"/>
          <w:numId w:val="4"/>
        </w:numPr>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On the slide for the conditional statement intro, there is an example of a conditional statement:</w:t>
      </w:r>
    </w:p>
    <w:p w:rsidR="00000000" w:rsidDel="00000000" w:rsidP="00000000" w:rsidRDefault="00000000" w:rsidRPr="00000000" w14:paraId="00000024">
      <w:pPr>
        <w:numPr>
          <w:ilvl w:val="1"/>
          <w:numId w:val="4"/>
        </w:numPr>
        <w:ind w:left="1440" w:hanging="360"/>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If the teacher raises their arm:</w:t>
      </w:r>
    </w:p>
    <w:p w:rsidR="00000000" w:rsidDel="00000000" w:rsidP="00000000" w:rsidRDefault="00000000" w:rsidRPr="00000000" w14:paraId="00000025">
      <w:pPr>
        <w:numPr>
          <w:ilvl w:val="1"/>
          <w:numId w:val="4"/>
        </w:numPr>
        <w:ind w:left="1440" w:hanging="360"/>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ab/>
        <w:t xml:space="preserve">Stand up</w:t>
      </w:r>
    </w:p>
    <w:p w:rsidR="00000000" w:rsidDel="00000000" w:rsidP="00000000" w:rsidRDefault="00000000" w:rsidRPr="00000000" w14:paraId="00000026">
      <w:pPr>
        <w:numPr>
          <w:ilvl w:val="0"/>
          <w:numId w:val="4"/>
        </w:numPr>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Ask the students to react correctly to the condition.</w:t>
      </w:r>
    </w:p>
    <w:p w:rsidR="00000000" w:rsidDel="00000000" w:rsidP="00000000" w:rsidRDefault="00000000" w:rsidRPr="00000000" w14:paraId="00000027">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8">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to understand that an event is different to an input and that the input triggers the event within the system.</w:t>
      </w:r>
    </w:p>
    <w:p w:rsidR="00000000" w:rsidDel="00000000" w:rsidP="00000000" w:rsidRDefault="00000000" w:rsidRPr="00000000" w14:paraId="00000029">
      <w:pPr>
        <w:rPr>
          <w:rFonts w:ascii="Calibri" w:cs="Calibri" w:eastAsia="Calibri" w:hAnsi="Calibri"/>
          <w:sz w:val="20"/>
          <w:szCs w:val="20"/>
        </w:rPr>
      </w:pPr>
      <w:r w:rsidDel="00000000" w:rsidR="00000000" w:rsidRPr="00000000">
        <w:rPr>
          <w:rtl w:val="0"/>
        </w:rPr>
      </w:r>
    </w:p>
    <w:tbl>
      <w:tblPr>
        <w:tblStyle w:val="Table3"/>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2A">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Engage</w:t>
            </w:r>
          </w:p>
        </w:tc>
      </w:tr>
    </w:tbl>
    <w:p w:rsidR="00000000" w:rsidDel="00000000" w:rsidP="00000000" w:rsidRDefault="00000000" w:rsidRPr="00000000" w14:paraId="0000002B">
      <w:pPr>
        <w:rPr>
          <w:rFonts w:ascii="Calibri" w:cs="Calibri" w:eastAsia="Calibri" w:hAnsi="Calibri"/>
          <w:sz w:val="20"/>
          <w:szCs w:val="20"/>
        </w:rPr>
      </w:pPr>
      <w:r w:rsidDel="00000000" w:rsidR="00000000" w:rsidRPr="00000000">
        <w:rPr>
          <w:rtl w:val="0"/>
        </w:rPr>
      </w:r>
    </w:p>
    <w:tbl>
      <w:tblPr>
        <w:tblStyle w:val="Table4"/>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5"/>
        <w:gridCol w:w="5535"/>
        <w:tblGridChange w:id="0">
          <w:tblGrid>
            <w:gridCol w:w="4515"/>
            <w:gridCol w:w="55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2C">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665037" cy="2094350"/>
                  <wp:effectExtent b="0" l="0" r="0" t="0"/>
                  <wp:docPr id="12" name="image2.png"/>
                  <a:graphic>
                    <a:graphicData uri="http://schemas.openxmlformats.org/drawingml/2006/picture">
                      <pic:pic>
                        <pic:nvPicPr>
                          <pic:cNvPr id="0" name="image2.png"/>
                          <pic:cNvPicPr preferRelativeResize="0"/>
                        </pic:nvPicPr>
                        <pic:blipFill>
                          <a:blip r:embed="rId7"/>
                          <a:srcRect b="26236" l="0" r="72308" t="11871"/>
                          <a:stretch>
                            <a:fillRect/>
                          </a:stretch>
                        </pic:blipFill>
                        <pic:spPr>
                          <a:xfrm>
                            <a:off x="0" y="0"/>
                            <a:ext cx="1665037" cy="209435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Open a web browser and enter the URL:</w:t>
            </w:r>
          </w:p>
          <w:p w:rsidR="00000000" w:rsidDel="00000000" w:rsidP="00000000" w:rsidRDefault="00000000" w:rsidRPr="00000000" w14:paraId="0000002E">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F">
            <w:pPr>
              <w:rPr>
                <w:rFonts w:ascii="Montserrat" w:cs="Montserrat" w:eastAsia="Montserrat" w:hAnsi="Montserrat"/>
                <w:sz w:val="20"/>
                <w:szCs w:val="20"/>
              </w:rPr>
            </w:pPr>
            <w:hyperlink r:id="rId8">
              <w:r w:rsidDel="00000000" w:rsidR="00000000" w:rsidRPr="00000000">
                <w:rPr>
                  <w:rFonts w:ascii="Montserrat" w:cs="Montserrat" w:eastAsia="Montserrat" w:hAnsi="Montserrat"/>
                  <w:color w:val="1155cc"/>
                  <w:sz w:val="20"/>
                  <w:szCs w:val="20"/>
                  <w:u w:val="single"/>
                  <w:rtl w:val="0"/>
                </w:rPr>
                <w:t xml:space="preserve">https://editor.construct.net/</w:t>
              </w:r>
            </w:hyperlink>
            <w:r w:rsidDel="00000000" w:rsidR="00000000" w:rsidRPr="00000000">
              <w:rPr>
                <w:rtl w:val="0"/>
              </w:rPr>
            </w:r>
          </w:p>
          <w:p w:rsidR="00000000" w:rsidDel="00000000" w:rsidP="00000000" w:rsidRDefault="00000000" w:rsidRPr="00000000" w14:paraId="00000030">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1">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Menu</w:t>
            </w:r>
          </w:p>
          <w:p w:rsidR="00000000" w:rsidDel="00000000" w:rsidP="00000000" w:rsidRDefault="00000000" w:rsidRPr="00000000" w14:paraId="00000032">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Open recent</w:t>
            </w:r>
          </w:p>
          <w:p w:rsidR="00000000" w:rsidDel="00000000" w:rsidP="00000000" w:rsidRDefault="00000000" w:rsidRPr="00000000" w14:paraId="00000033">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file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236537" cy="1652076"/>
                  <wp:effectExtent b="0" l="0" r="0" t="0"/>
                  <wp:docPr id="1" name="image7.png"/>
                  <a:graphic>
                    <a:graphicData uri="http://schemas.openxmlformats.org/drawingml/2006/picture">
                      <pic:pic>
                        <pic:nvPicPr>
                          <pic:cNvPr id="0" name="image7.png"/>
                          <pic:cNvPicPr preferRelativeResize="0"/>
                        </pic:nvPicPr>
                        <pic:blipFill>
                          <a:blip r:embed="rId9"/>
                          <a:srcRect b="10691" l="21141" r="19921" t="11777"/>
                          <a:stretch>
                            <a:fillRect/>
                          </a:stretch>
                        </pic:blipFill>
                        <pic:spPr>
                          <a:xfrm>
                            <a:off x="0" y="0"/>
                            <a:ext cx="2236537" cy="165207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Right click on the background</w:t>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‘Lock’ and ‘Lock selection’</w:t>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When using multiple layers on the platform it is better to lock the background as once set it is not needed again.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588837" cy="1306238"/>
                  <wp:effectExtent b="0" l="0" r="0" t="0"/>
                  <wp:docPr id="3" name="image6.png"/>
                  <a:graphic>
                    <a:graphicData uri="http://schemas.openxmlformats.org/drawingml/2006/picture">
                      <pic:pic>
                        <pic:nvPicPr>
                          <pic:cNvPr id="0" name="image6.png"/>
                          <pic:cNvPicPr preferRelativeResize="0"/>
                        </pic:nvPicPr>
                        <pic:blipFill>
                          <a:blip r:embed="rId10"/>
                          <a:srcRect b="19565" l="22244" r="37480" t="21572"/>
                          <a:stretch>
                            <a:fillRect/>
                          </a:stretch>
                        </pic:blipFill>
                        <pic:spPr>
                          <a:xfrm>
                            <a:off x="0" y="0"/>
                            <a:ext cx="1588837" cy="1306238"/>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219200"/>
                  <wp:effectExtent b="0" l="0" r="0" t="0"/>
                  <wp:docPr id="13" name="image10.png"/>
                  <a:graphic>
                    <a:graphicData uri="http://schemas.openxmlformats.org/drawingml/2006/picture">
                      <pic:pic>
                        <pic:nvPicPr>
                          <pic:cNvPr id="0" name="image10.png"/>
                          <pic:cNvPicPr preferRelativeResize="0"/>
                        </pic:nvPicPr>
                        <pic:blipFill>
                          <a:blip r:embed="rId11"/>
                          <a:srcRect b="9583" l="0" r="0" t="11214"/>
                          <a:stretch>
                            <a:fillRect/>
                          </a:stretch>
                        </pic:blipFill>
                        <pic:spPr>
                          <a:xfrm>
                            <a:off x="0" y="0"/>
                            <a:ext cx="2733675" cy="1219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on the white area</w:t>
            </w:r>
          </w:p>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‘sprite’ and ‘insert’</w:t>
            </w:r>
          </w:p>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Resize the cone to smaller than the car</w:t>
            </w:r>
          </w:p>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On the right name all objects</w:t>
            </w:r>
          </w:p>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Explain the importance of naming the objects to be able to recognise them again easily, especially if you have multiple objects.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85382" cy="328613"/>
                  <wp:effectExtent b="0" l="0" r="0" t="0"/>
                  <wp:docPr id="8" name="image12.png"/>
                  <a:graphic>
                    <a:graphicData uri="http://schemas.openxmlformats.org/drawingml/2006/picture">
                      <pic:pic>
                        <pic:nvPicPr>
                          <pic:cNvPr id="0" name="image12.png"/>
                          <pic:cNvPicPr preferRelativeResize="0"/>
                        </pic:nvPicPr>
                        <pic:blipFill>
                          <a:blip r:embed="rId12"/>
                          <a:srcRect b="75371" l="19644" r="18359" t="11275"/>
                          <a:stretch>
                            <a:fillRect/>
                          </a:stretch>
                        </pic:blipFill>
                        <pic:spPr>
                          <a:xfrm>
                            <a:off x="0" y="0"/>
                            <a:ext cx="2785382" cy="32861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tab ‘Event sheet’</w:t>
            </w:r>
          </w:p>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‘Add event’</w:t>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Layout1 is the game visual area</w:t>
            </w:r>
          </w:p>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Event sheet is the area to set all events and actions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219200"/>
                  <wp:effectExtent b="0" l="0" r="0" t="0"/>
                  <wp:docPr id="2" name="image9.png"/>
                  <a:graphic>
                    <a:graphicData uri="http://schemas.openxmlformats.org/drawingml/2006/picture">
                      <pic:pic>
                        <pic:nvPicPr>
                          <pic:cNvPr id="0" name="image9.png"/>
                          <pic:cNvPicPr preferRelativeResize="0"/>
                        </pic:nvPicPr>
                        <pic:blipFill>
                          <a:blip r:embed="rId13"/>
                          <a:srcRect b="9882" l="0" r="0" t="10802"/>
                          <a:stretch>
                            <a:fillRect/>
                          </a:stretch>
                        </pic:blipFill>
                        <pic:spPr>
                          <a:xfrm>
                            <a:off x="0" y="0"/>
                            <a:ext cx="2733675" cy="1219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cone and click ‘Next’</w:t>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This will ensure that the event is being attached to the cone.</w:t>
            </w:r>
          </w:p>
        </w:tc>
      </w:tr>
      <w:tr>
        <w:tc>
          <w:tcPr>
            <w:shd w:fill="auto" w:val="clear"/>
            <w:tcMar>
              <w:top w:w="100.0" w:type="dxa"/>
              <w:left w:w="100.0" w:type="dxa"/>
              <w:bottom w:w="100.0" w:type="dxa"/>
              <w:right w:w="100.0" w:type="dxa"/>
            </w:tcMar>
            <w:vAlign w:val="center"/>
          </w:tcPr>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065087" cy="1726902"/>
                  <wp:effectExtent b="0" l="0" r="0" t="0"/>
                  <wp:docPr id="18" name="image18.png"/>
                  <a:graphic>
                    <a:graphicData uri="http://schemas.openxmlformats.org/drawingml/2006/picture">
                      <pic:pic>
                        <pic:nvPicPr>
                          <pic:cNvPr id="0" name="image18.png"/>
                          <pic:cNvPicPr preferRelativeResize="0"/>
                        </pic:nvPicPr>
                        <pic:blipFill>
                          <a:blip r:embed="rId14"/>
                          <a:srcRect b="18431" l="30062" r="29773" t="21802"/>
                          <a:stretch>
                            <a:fillRect/>
                          </a:stretch>
                        </pic:blipFill>
                        <pic:spPr>
                          <a:xfrm>
                            <a:off x="0" y="0"/>
                            <a:ext cx="2065087" cy="172690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‘On collision with another object’</w:t>
            </w:r>
          </w:p>
          <w:p w:rsidR="00000000" w:rsidDel="00000000" w:rsidP="00000000" w:rsidRDefault="00000000" w:rsidRPr="00000000" w14:paraId="0000004D">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Then click ‘Next’</w:t>
            </w:r>
          </w:p>
          <w:p w:rsidR="00000000" w:rsidDel="00000000" w:rsidP="00000000" w:rsidRDefault="00000000" w:rsidRPr="00000000" w14:paraId="0000004E">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F">
            <w:pPr>
              <w:widowControl w:val="0"/>
              <w:spacing w:line="240" w:lineRule="auto"/>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718813" cy="1395413"/>
                  <wp:effectExtent b="0" l="0" r="0" t="0"/>
                  <wp:docPr id="20" name="image11.png"/>
                  <a:graphic>
                    <a:graphicData uri="http://schemas.openxmlformats.org/drawingml/2006/picture">
                      <pic:pic>
                        <pic:nvPicPr>
                          <pic:cNvPr id="0" name="image11.png"/>
                          <pic:cNvPicPr preferRelativeResize="0"/>
                        </pic:nvPicPr>
                        <pic:blipFill>
                          <a:blip r:embed="rId15"/>
                          <a:srcRect b="24262" l="33156" r="33196" t="27144"/>
                          <a:stretch>
                            <a:fillRect/>
                          </a:stretch>
                        </pic:blipFill>
                        <pic:spPr>
                          <a:xfrm>
                            <a:off x="0" y="0"/>
                            <a:ext cx="1718813" cy="1395413"/>
                          </a:xfrm>
                          <a:prstGeom prst="rect"/>
                          <a:ln/>
                        </pic:spPr>
                      </pic:pic>
                    </a:graphicData>
                  </a:graphic>
                </wp:inline>
              </w:drawing>
            </w:r>
            <w:r w:rsidDel="00000000" w:rsidR="00000000" w:rsidRPr="00000000">
              <w:rPr>
                <w:rFonts w:ascii="Montserrat" w:cs="Montserrat" w:eastAsia="Montserrat" w:hAnsi="Montserrat"/>
                <w:sz w:val="20"/>
                <w:szCs w:val="20"/>
              </w:rPr>
              <w:drawing>
                <wp:inline distB="19050" distT="19050" distL="19050" distR="19050">
                  <wp:extent cx="1960312" cy="1181652"/>
                  <wp:effectExtent b="0" l="0" r="0" t="0"/>
                  <wp:docPr id="15" name="image20.png"/>
                  <a:graphic>
                    <a:graphicData uri="http://schemas.openxmlformats.org/drawingml/2006/picture">
                      <pic:pic>
                        <pic:nvPicPr>
                          <pic:cNvPr id="0" name="image20.png"/>
                          <pic:cNvPicPr preferRelativeResize="0"/>
                        </pic:nvPicPr>
                        <pic:blipFill>
                          <a:blip r:embed="rId16"/>
                          <a:srcRect b="31191" l="32952" r="33597" t="32968"/>
                          <a:stretch>
                            <a:fillRect/>
                          </a:stretch>
                        </pic:blipFill>
                        <pic:spPr>
                          <a:xfrm>
                            <a:off x="0" y="0"/>
                            <a:ext cx="1960312" cy="118165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‘Car’ the object to collide with</w:t>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Then click ‘OK’</w:t>
            </w:r>
          </w:p>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‘Done’ on the final screen to set the event of a collision with the car.</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279400"/>
                  <wp:effectExtent b="0" l="0" r="0" t="0"/>
                  <wp:docPr id="10" name="image8.png"/>
                  <a:graphic>
                    <a:graphicData uri="http://schemas.openxmlformats.org/drawingml/2006/picture">
                      <pic:pic>
                        <pic:nvPicPr>
                          <pic:cNvPr id="0" name="image8.png"/>
                          <pic:cNvPicPr preferRelativeResize="0"/>
                        </pic:nvPicPr>
                        <pic:blipFill>
                          <a:blip r:embed="rId17"/>
                          <a:srcRect b="76638" l="20727" r="20034" t="12713"/>
                          <a:stretch>
                            <a:fillRect/>
                          </a:stretch>
                        </pic:blipFill>
                        <pic:spPr>
                          <a:xfrm>
                            <a:off x="0" y="0"/>
                            <a:ext cx="2733675" cy="279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event is visible</w:t>
            </w:r>
          </w:p>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‘Add action</w:t>
            </w:r>
          </w:p>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When the car collides with a cone, </w:t>
            </w:r>
          </w:p>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ab/>
              <w:t xml:space="preserve">The cone should disappear</w:t>
            </w:r>
          </w:p>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This is deliberately indented to link to textual code constructs and is a key way of adding clarity to algorithms and programs.</w:t>
            </w:r>
          </w:p>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Algorithms </w:t>
            </w:r>
            <w:r w:rsidDel="00000000" w:rsidR="00000000" w:rsidRPr="00000000">
              <w:rPr>
                <w:rFonts w:ascii="Montserrat" w:cs="Montserrat" w:eastAsia="Montserrat" w:hAnsi="Montserrat"/>
                <w:sz w:val="20"/>
                <w:szCs w:val="20"/>
                <w:rtl w:val="0"/>
              </w:rPr>
              <w:t xml:space="preserve">are step by step instructions and used as the plan</w:t>
            </w:r>
          </w:p>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Programs </w:t>
            </w:r>
            <w:r w:rsidDel="00000000" w:rsidR="00000000" w:rsidRPr="00000000">
              <w:rPr>
                <w:rFonts w:ascii="Montserrat" w:cs="Montserrat" w:eastAsia="Montserrat" w:hAnsi="Montserrat"/>
                <w:sz w:val="20"/>
                <w:szCs w:val="20"/>
                <w:rtl w:val="0"/>
              </w:rPr>
              <w:t xml:space="preserve">are the products of the planned algorithms</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093662" cy="1721618"/>
                  <wp:effectExtent b="0" l="0" r="0" t="0"/>
                  <wp:docPr id="17" name="image14.png"/>
                  <a:graphic>
                    <a:graphicData uri="http://schemas.openxmlformats.org/drawingml/2006/picture">
                      <pic:pic>
                        <pic:nvPicPr>
                          <pic:cNvPr id="0" name="image14.png"/>
                          <pic:cNvPicPr preferRelativeResize="0"/>
                        </pic:nvPicPr>
                        <pic:blipFill>
                          <a:blip r:embed="rId18"/>
                          <a:srcRect b="19488" l="30192" r="29953" t="22161"/>
                          <a:stretch>
                            <a:fillRect/>
                          </a:stretch>
                        </pic:blipFill>
                        <pic:spPr>
                          <a:xfrm>
                            <a:off x="0" y="0"/>
                            <a:ext cx="2093662" cy="172161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‘Cone’ and select ‘Next’</w:t>
            </w:r>
          </w:p>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105045" cy="1738313"/>
                  <wp:effectExtent b="0" l="0" r="0" t="0"/>
                  <wp:docPr id="9" name="image15.png"/>
                  <a:graphic>
                    <a:graphicData uri="http://schemas.openxmlformats.org/drawingml/2006/picture">
                      <pic:pic>
                        <pic:nvPicPr>
                          <pic:cNvPr id="0" name="image15.png"/>
                          <pic:cNvPicPr preferRelativeResize="0"/>
                        </pic:nvPicPr>
                        <pic:blipFill>
                          <a:blip r:embed="rId19"/>
                          <a:srcRect b="19953" l="30402" r="29979" t="21974"/>
                          <a:stretch>
                            <a:fillRect/>
                          </a:stretch>
                        </pic:blipFill>
                        <pic:spPr>
                          <a:xfrm>
                            <a:off x="0" y="0"/>
                            <a:ext cx="2105045" cy="173831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‘Destroy’ and select ‘Next’</w:t>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368300"/>
                  <wp:effectExtent b="0" l="0" r="0" t="0"/>
                  <wp:docPr id="7" name="image16.png"/>
                  <a:graphic>
                    <a:graphicData uri="http://schemas.openxmlformats.org/drawingml/2006/picture">
                      <pic:pic>
                        <pic:nvPicPr>
                          <pic:cNvPr id="0" name="image16.png"/>
                          <pic:cNvPicPr preferRelativeResize="0"/>
                        </pic:nvPicPr>
                        <pic:blipFill>
                          <a:blip r:embed="rId20"/>
                          <a:srcRect b="74492" l="20341" r="19670" t="10952"/>
                          <a:stretch>
                            <a:fillRect/>
                          </a:stretch>
                        </pic:blipFill>
                        <pic:spPr>
                          <a:xfrm>
                            <a:off x="0" y="0"/>
                            <a:ext cx="2733675" cy="3683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There is now an event and action attached to the cone. </w:t>
            </w:r>
          </w:p>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Event = </w:t>
            </w:r>
            <w:r w:rsidDel="00000000" w:rsidR="00000000" w:rsidRPr="00000000">
              <w:rPr>
                <w:rFonts w:ascii="Montserrat" w:cs="Montserrat" w:eastAsia="Montserrat" w:hAnsi="Montserrat"/>
                <w:sz w:val="20"/>
                <w:szCs w:val="20"/>
                <w:rtl w:val="0"/>
              </w:rPr>
              <w:t xml:space="preserve">When the car collides with the cone, </w:t>
            </w:r>
          </w:p>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Action = </w:t>
            </w:r>
            <w:r w:rsidDel="00000000" w:rsidR="00000000" w:rsidRPr="00000000">
              <w:rPr>
                <w:rFonts w:ascii="Montserrat" w:cs="Montserrat" w:eastAsia="Montserrat" w:hAnsi="Montserrat"/>
                <w:sz w:val="20"/>
                <w:szCs w:val="20"/>
                <w:rtl w:val="0"/>
              </w:rPr>
              <w:t xml:space="preserve">the cone will disappear</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350837" cy="1343336"/>
                  <wp:effectExtent b="0" l="0" r="0" t="0"/>
                  <wp:docPr id="11" name="image1.png"/>
                  <a:graphic>
                    <a:graphicData uri="http://schemas.openxmlformats.org/drawingml/2006/picture">
                      <pic:pic>
                        <pic:nvPicPr>
                          <pic:cNvPr id="0" name="image1.png"/>
                          <pic:cNvPicPr preferRelativeResize="0"/>
                        </pic:nvPicPr>
                        <pic:blipFill>
                          <a:blip r:embed="rId21"/>
                          <a:srcRect b="17887" l="22345" r="22439" t="26020"/>
                          <a:stretch>
                            <a:fillRect/>
                          </a:stretch>
                        </pic:blipFill>
                        <pic:spPr>
                          <a:xfrm>
                            <a:off x="0" y="0"/>
                            <a:ext cx="2350837" cy="134333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Duplicate the cones</w:t>
            </w:r>
          </w:p>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Hold ‘CTRL’ down on the keyboard</w:t>
            </w:r>
          </w:p>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and drag the cone</w:t>
            </w:r>
          </w:p>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 this till you have about 5 cones for testing</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72">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complete the worksheet of a testing table.</w:t>
            </w:r>
          </w:p>
          <w:p w:rsidR="00000000" w:rsidDel="00000000" w:rsidP="00000000" w:rsidRDefault="00000000" w:rsidRPr="00000000" w14:paraId="00000073">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4">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is to build on the previous lessons use of a testing table and understanding how it is used and how important they are for finding errors and areas for improvement.</w:t>
            </w:r>
          </w:p>
          <w:p w:rsidR="00000000" w:rsidDel="00000000" w:rsidP="00000000" w:rsidRDefault="00000000" w:rsidRPr="00000000" w14:paraId="00000075">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6">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testing table will show that the car is not visible at the start of the game easily. Ask students what behavior needs to be added.</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960312" cy="1639286"/>
                  <wp:effectExtent b="0" l="0" r="0" t="0"/>
                  <wp:docPr id="5" name="image5.png"/>
                  <a:graphic>
                    <a:graphicData uri="http://schemas.openxmlformats.org/drawingml/2006/picture">
                      <pic:pic>
                        <pic:nvPicPr>
                          <pic:cNvPr id="0" name="image5.png"/>
                          <pic:cNvPicPr preferRelativeResize="0"/>
                        </pic:nvPicPr>
                        <pic:blipFill>
                          <a:blip r:embed="rId22"/>
                          <a:srcRect b="14161" l="29332" r="30170" t="22842"/>
                          <a:stretch>
                            <a:fillRect/>
                          </a:stretch>
                        </pic:blipFill>
                        <pic:spPr>
                          <a:xfrm>
                            <a:off x="0" y="0"/>
                            <a:ext cx="1960312" cy="163928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add a new behavior.</w:t>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B">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car, </w:t>
            </w:r>
          </w:p>
          <w:p w:rsidR="00000000" w:rsidDel="00000000" w:rsidP="00000000" w:rsidRDefault="00000000" w:rsidRPr="00000000" w14:paraId="0000007C">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‘behaviors’ on the left hand side </w:t>
            </w:r>
          </w:p>
          <w:p w:rsidR="00000000" w:rsidDel="00000000" w:rsidP="00000000" w:rsidRDefault="00000000" w:rsidRPr="00000000" w14:paraId="0000007D">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‘Add new behavior’</w:t>
            </w:r>
          </w:p>
          <w:p w:rsidR="00000000" w:rsidDel="00000000" w:rsidP="00000000" w:rsidRDefault="00000000" w:rsidRPr="00000000" w14:paraId="0000007E">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F">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‘Scroll To’ and ‘Add’</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 the test to the testing table and complete the test to make sure the car is visible at the start and always in the game. </w:t>
            </w:r>
          </w:p>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that students </w:t>
            </w:r>
            <w:r w:rsidDel="00000000" w:rsidR="00000000" w:rsidRPr="00000000">
              <w:rPr>
                <w:rFonts w:ascii="Montserrat" w:cs="Montserrat" w:eastAsia="Montserrat" w:hAnsi="Montserrat"/>
                <w:b w:val="1"/>
                <w:sz w:val="20"/>
                <w:szCs w:val="20"/>
                <w:rtl w:val="0"/>
              </w:rPr>
              <w:t xml:space="preserve">save </w:t>
            </w:r>
            <w:r w:rsidDel="00000000" w:rsidR="00000000" w:rsidRPr="00000000">
              <w:rPr>
                <w:rFonts w:ascii="Montserrat" w:cs="Montserrat" w:eastAsia="Montserrat" w:hAnsi="Montserrat"/>
                <w:sz w:val="20"/>
                <w:szCs w:val="20"/>
                <w:rtl w:val="0"/>
              </w:rPr>
              <w:t xml:space="preserve">their work to continue with in the next lesson. </w:t>
            </w:r>
          </w:p>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save, click the save button.</w:t>
            </w:r>
          </w:p>
          <w:p w:rsidR="00000000" w:rsidDel="00000000" w:rsidP="00000000" w:rsidRDefault="00000000" w:rsidRPr="00000000" w14:paraId="000000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3162300" cy="238125"/>
                  <wp:effectExtent b="0" l="0" r="0" t="0"/>
                  <wp:docPr id="16" name="image3.png"/>
                  <a:graphic>
                    <a:graphicData uri="http://schemas.openxmlformats.org/drawingml/2006/picture">
                      <pic:pic>
                        <pic:nvPicPr>
                          <pic:cNvPr id="0" name="image3.png"/>
                          <pic:cNvPicPr preferRelativeResize="0"/>
                        </pic:nvPicPr>
                        <pic:blipFill>
                          <a:blip r:embed="rId23"/>
                          <a:srcRect b="84724" l="0" r="72971" t="11710"/>
                          <a:stretch>
                            <a:fillRect/>
                          </a:stretch>
                        </pic:blipFill>
                        <pic:spPr>
                          <a:xfrm>
                            <a:off x="0" y="0"/>
                            <a:ext cx="3162300" cy="2381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87">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88">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89">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8A">
      <w:pPr>
        <w:rPr>
          <w:rFonts w:ascii="Calibri" w:cs="Calibri" w:eastAsia="Calibri" w:hAnsi="Calibri"/>
          <w:sz w:val="20"/>
          <w:szCs w:val="20"/>
        </w:rPr>
      </w:pPr>
      <w:r w:rsidDel="00000000" w:rsidR="00000000" w:rsidRPr="00000000">
        <w:rPr>
          <w:rtl w:val="0"/>
        </w:rPr>
      </w:r>
    </w:p>
    <w:tbl>
      <w:tblPr>
        <w:tblStyle w:val="Table5"/>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Reach</w:t>
            </w:r>
          </w:p>
        </w:tc>
      </w:tr>
    </w:tbl>
    <w:p w:rsidR="00000000" w:rsidDel="00000000" w:rsidP="00000000" w:rsidRDefault="00000000" w:rsidRPr="00000000" w14:paraId="0000008C">
      <w:pPr>
        <w:rPr>
          <w:rFonts w:ascii="Calibri" w:cs="Calibri" w:eastAsia="Calibri" w:hAnsi="Calibri"/>
          <w:sz w:val="20"/>
          <w:szCs w:val="20"/>
        </w:rPr>
      </w:pPr>
      <w:r w:rsidDel="00000000" w:rsidR="00000000" w:rsidRPr="00000000">
        <w:rPr>
          <w:rtl w:val="0"/>
        </w:rPr>
      </w:r>
    </w:p>
    <w:tbl>
      <w:tblPr>
        <w:tblStyle w:val="Table6"/>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13.4"/>
        <w:gridCol w:w="2013.4"/>
        <w:gridCol w:w="2013.4"/>
        <w:gridCol w:w="2013.4"/>
        <w:gridCol w:w="2013.4"/>
        <w:tblGridChange w:id="0">
          <w:tblGrid>
            <w:gridCol w:w="2013.4"/>
            <w:gridCol w:w="2013.4"/>
            <w:gridCol w:w="2013.4"/>
            <w:gridCol w:w="2013.4"/>
            <w:gridCol w:w="2013.4"/>
          </w:tblGrid>
        </w:tblGridChange>
      </w:tblGrid>
      <w:tr>
        <w:tc>
          <w:tcPr>
            <w:tcMar>
              <w:top w:w="100.0" w:type="dxa"/>
              <w:left w:w="100.0" w:type="dxa"/>
              <w:bottom w:w="100.0" w:type="dxa"/>
              <w:right w:w="100.0" w:type="dxa"/>
            </w:tcMar>
            <w:vAlign w:val="top"/>
          </w:tcPr>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Reflect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Evaluate</w:t>
            </w:r>
          </w:p>
        </w:tc>
        <w:tc>
          <w:tcPr>
            <w:shd w:fill="d4fff5"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Assess</w:t>
            </w:r>
          </w:p>
        </w:tc>
        <w:tc>
          <w:tcPr>
            <w:tcMar>
              <w:top w:w="100.0" w:type="dxa"/>
              <w:left w:w="100.0" w:type="dxa"/>
              <w:bottom w:w="100.0" w:type="dxa"/>
              <w:right w:w="100.0" w:type="dxa"/>
            </w:tcMar>
            <w:vAlign w:val="top"/>
          </w:tcPr>
          <w:p w:rsidR="00000000" w:rsidDel="00000000" w:rsidP="00000000" w:rsidRDefault="00000000" w:rsidRPr="00000000" w14:paraId="000000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Challenge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How to</w:t>
            </w:r>
          </w:p>
        </w:tc>
      </w:tr>
    </w:tbl>
    <w:p w:rsidR="00000000" w:rsidDel="00000000" w:rsidP="00000000" w:rsidRDefault="00000000" w:rsidRPr="00000000" w14:paraId="00000092">
      <w:pPr>
        <w:widowControl w:val="0"/>
        <w:spacing w:line="240" w:lineRule="auto"/>
        <w:rPr>
          <w:rFonts w:ascii="Montserrat" w:cs="Montserrat" w:eastAsia="Montserrat" w:hAnsi="Montserrat"/>
          <w:sz w:val="20"/>
          <w:szCs w:val="20"/>
        </w:rPr>
      </w:pPr>
      <w:r w:rsidDel="00000000" w:rsidR="00000000" w:rsidRPr="00000000">
        <w:rPr>
          <w:rtl w:val="0"/>
        </w:rPr>
      </w:r>
    </w:p>
    <w:tbl>
      <w:tblPr>
        <w:tblStyle w:val="Table7"/>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33.5"/>
        <w:gridCol w:w="5033.5"/>
        <w:tblGridChange w:id="0">
          <w:tblGrid>
            <w:gridCol w:w="5033.5"/>
            <w:gridCol w:w="5033.5"/>
          </w:tblGrid>
        </w:tblGridChange>
      </w:tblGrid>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the slide with an event and action image from the game. </w:t>
            </w:r>
          </w:p>
          <w:p w:rsidR="00000000" w:rsidDel="00000000" w:rsidP="00000000" w:rsidRDefault="00000000" w:rsidRPr="00000000" w14:paraId="00000094">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5">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There are two areas covered and they are asked to identify what is missing to complete the event and action?</w:t>
            </w:r>
          </w:p>
          <w:p w:rsidR="00000000" w:rsidDel="00000000" w:rsidP="00000000" w:rsidRDefault="00000000" w:rsidRPr="00000000" w14:paraId="00000096">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7">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areas covered on the slide are:</w:t>
            </w:r>
          </w:p>
          <w:p w:rsidR="00000000" w:rsidDel="00000000" w:rsidP="00000000" w:rsidRDefault="00000000" w:rsidRPr="00000000" w14:paraId="00000098">
            <w:pPr>
              <w:widowControl w:val="0"/>
              <w:numPr>
                <w:ilvl w:val="0"/>
                <w:numId w:val="3"/>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Collision</w:t>
            </w:r>
          </w:p>
          <w:p w:rsidR="00000000" w:rsidDel="00000000" w:rsidP="00000000" w:rsidRDefault="00000000" w:rsidRPr="00000000" w14:paraId="00000099">
            <w:pPr>
              <w:widowControl w:val="0"/>
              <w:numPr>
                <w:ilvl w:val="0"/>
                <w:numId w:val="3"/>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Destroy </w:t>
            </w:r>
          </w:p>
          <w:p w:rsidR="00000000" w:rsidDel="00000000" w:rsidP="00000000" w:rsidRDefault="00000000" w:rsidRPr="00000000" w14:paraId="0000009A">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B">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5541950" cy="381275"/>
                  <wp:effectExtent b="0" l="0" r="0" t="0"/>
                  <wp:docPr id="19" name="image19.png"/>
                  <a:graphic>
                    <a:graphicData uri="http://schemas.openxmlformats.org/drawingml/2006/picture">
                      <pic:pic>
                        <pic:nvPicPr>
                          <pic:cNvPr id="0" name="image19.png"/>
                          <pic:cNvPicPr preferRelativeResize="0"/>
                        </pic:nvPicPr>
                        <pic:blipFill>
                          <a:blip r:embed="rId24"/>
                          <a:srcRect b="80208" l="25010" r="43752" t="15970"/>
                          <a:stretch>
                            <a:fillRect/>
                          </a:stretch>
                        </pic:blipFill>
                        <pic:spPr>
                          <a:xfrm>
                            <a:off x="0" y="0"/>
                            <a:ext cx="5541950" cy="38127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9D">
      <w:pPr>
        <w:widowControl w:val="0"/>
        <w:spacing w:line="240" w:lineRule="auto"/>
        <w:ind w:left="0" w:firstLine="0"/>
        <w:rPr>
          <w:rFonts w:ascii="Montserrat" w:cs="Montserrat" w:eastAsia="Montserrat" w:hAnsi="Montserrat"/>
          <w:sz w:val="20"/>
          <w:szCs w:val="20"/>
        </w:rPr>
      </w:pPr>
      <w:r w:rsidDel="00000000" w:rsidR="00000000" w:rsidRPr="00000000">
        <w:rPr>
          <w:rtl w:val="0"/>
        </w:rPr>
      </w:r>
    </w:p>
    <w:sectPr>
      <w:headerReference r:id="rId25" w:type="default"/>
      <w:footerReference r:id="rId26" w:type="default"/>
      <w:pgSz w:h="16834" w:w="11909" w:orient="portrait"/>
      <w:pgMar w:bottom="1440" w:top="1440" w:left="850.3937007874016" w:right="992.0078740157493"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F">
    <w:pPr>
      <w:jc w:val="right"/>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Copyright Construct 3 2020 written by Pam Jones   </w:t>
    </w:r>
    <w:r w:rsidDel="00000000" w:rsidR="00000000" w:rsidRPr="00000000">
      <w:rPr>
        <w:rFonts w:ascii="Calibri" w:cs="Calibri" w:eastAsia="Calibri" w:hAnsi="Calibri"/>
        <w:sz w:val="20"/>
        <w:szCs w:val="2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390525</wp:posOffset>
          </wp:positionV>
          <wp:extent cx="7591425" cy="261938"/>
          <wp:effectExtent b="0" l="0" r="0" t="0"/>
          <wp:wrapSquare wrapText="bothSides" distB="0" distT="0" distL="0" distR="0"/>
          <wp:docPr id="14" name="image13.png"/>
          <a:graphic>
            <a:graphicData uri="http://schemas.openxmlformats.org/drawingml/2006/picture">
              <pic:pic>
                <pic:nvPicPr>
                  <pic:cNvPr id="0" name="image13.png"/>
                  <pic:cNvPicPr preferRelativeResize="0"/>
                </pic:nvPicPr>
                <pic:blipFill>
                  <a:blip r:embed="rId1"/>
                  <a:srcRect b="0" l="0" r="0" t="0"/>
                  <a:stretch>
                    <a:fillRect/>
                  </a:stretch>
                </pic:blipFill>
                <pic:spPr>
                  <a:xfrm>
                    <a:off x="0" y="0"/>
                    <a:ext cx="7591425" cy="261938"/>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E">
    <w:pPr>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-457199</wp:posOffset>
          </wp:positionV>
          <wp:extent cx="7586663" cy="838200"/>
          <wp:effectExtent b="0" l="0" r="0" t="0"/>
          <wp:wrapSquare wrapText="bothSides" distB="0" distT="0" distL="0" distR="0"/>
          <wp:docPr id="6" name="image17.png"/>
          <a:graphic>
            <a:graphicData uri="http://schemas.openxmlformats.org/drawingml/2006/picture">
              <pic:pic>
                <pic:nvPicPr>
                  <pic:cNvPr id="0" name="image17.png"/>
                  <pic:cNvPicPr preferRelativeResize="0"/>
                </pic:nvPicPr>
                <pic:blipFill>
                  <a:blip r:embed="rId1"/>
                  <a:srcRect b="0" l="0" r="0" t="0"/>
                  <a:stretch>
                    <a:fillRect/>
                  </a:stretch>
                </pic:blipFill>
                <pic:spPr>
                  <a:xfrm>
                    <a:off x="0" y="0"/>
                    <a:ext cx="7586663" cy="83820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6.png"/><Relationship Id="rId22" Type="http://schemas.openxmlformats.org/officeDocument/2006/relationships/image" Target="media/image5.png"/><Relationship Id="rId21" Type="http://schemas.openxmlformats.org/officeDocument/2006/relationships/image" Target="media/image1.png"/><Relationship Id="rId24" Type="http://schemas.openxmlformats.org/officeDocument/2006/relationships/image" Target="media/image19.png"/><Relationship Id="rId23"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26" Type="http://schemas.openxmlformats.org/officeDocument/2006/relationships/footer" Target="footer1.xml"/><Relationship Id="rId25"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image" Target="media/image2.png"/><Relationship Id="rId8" Type="http://schemas.openxmlformats.org/officeDocument/2006/relationships/hyperlink" Target="https://editor.construct.net/" TargetMode="External"/><Relationship Id="rId11" Type="http://schemas.openxmlformats.org/officeDocument/2006/relationships/image" Target="media/image10.png"/><Relationship Id="rId10" Type="http://schemas.openxmlformats.org/officeDocument/2006/relationships/image" Target="media/image6.png"/><Relationship Id="rId13" Type="http://schemas.openxmlformats.org/officeDocument/2006/relationships/image" Target="media/image9.png"/><Relationship Id="rId12"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8.png"/><Relationship Id="rId17" Type="http://schemas.openxmlformats.org/officeDocument/2006/relationships/image" Target="media/image8.png"/><Relationship Id="rId16" Type="http://schemas.openxmlformats.org/officeDocument/2006/relationships/image" Target="media/image20.png"/><Relationship Id="rId19" Type="http://schemas.openxmlformats.org/officeDocument/2006/relationships/image" Target="media/image15.png"/><Relationship Id="rId18" Type="http://schemas.openxmlformats.org/officeDocument/2006/relationships/image" Target="media/image14.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